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33" w:rsidRPr="00E90AEB" w:rsidRDefault="00F27933" w:rsidP="00F27933">
      <w:r w:rsidRPr="00E90AEB">
        <w:t>For IMMEDIATE RELEASE</w:t>
      </w:r>
      <w:r w:rsidRPr="00E90AEB">
        <w:tab/>
      </w:r>
      <w:r w:rsidRPr="00E90AEB">
        <w:tab/>
      </w:r>
      <w:r w:rsidRPr="00E90AEB">
        <w:tab/>
      </w:r>
      <w:r w:rsidRPr="00E90AEB">
        <w:tab/>
      </w:r>
      <w:r w:rsidRPr="00E90AEB">
        <w:tab/>
      </w:r>
      <w:r w:rsidRPr="00E90AEB">
        <w:tab/>
      </w:r>
      <w:proofErr w:type="gramStart"/>
      <w:r w:rsidRPr="00E90AEB">
        <w:tab/>
        <w:t xml:space="preserve">  Contact</w:t>
      </w:r>
      <w:proofErr w:type="gramEnd"/>
      <w:r w:rsidRPr="00E90AEB">
        <w:t>: Laurence Grotheer</w:t>
      </w:r>
    </w:p>
    <w:p w:rsidR="00F27933" w:rsidRDefault="00C70DEF" w:rsidP="00F27933">
      <w:r>
        <w:t>March 23</w:t>
      </w:r>
      <w:r w:rsidR="00F27933" w:rsidRPr="00E90AEB">
        <w:t>, 201</w:t>
      </w:r>
      <w:r w:rsidR="00F16BBE">
        <w:t>8</w:t>
      </w:r>
      <w:r w:rsidR="00F27933" w:rsidRPr="00E90AEB">
        <w:tab/>
      </w:r>
      <w:r w:rsidR="00F27933" w:rsidRPr="00E90AEB">
        <w:tab/>
      </w:r>
      <w:r w:rsidR="00F27933" w:rsidRPr="00E90AEB">
        <w:tab/>
      </w:r>
      <w:r w:rsidR="00F27933" w:rsidRPr="00E90AEB">
        <w:tab/>
        <w:t xml:space="preserve">     </w:t>
      </w:r>
      <w:r w:rsidR="00F27933" w:rsidRPr="00E90AEB">
        <w:tab/>
        <w:t xml:space="preserve"> </w:t>
      </w:r>
      <w:r w:rsidR="007F0A13" w:rsidRPr="00E90AEB">
        <w:tab/>
        <w:t xml:space="preserve"> </w:t>
      </w:r>
      <w:r w:rsidR="00071E1C">
        <w:tab/>
        <w:t xml:space="preserve"> </w:t>
      </w:r>
      <w:r w:rsidR="00F27933" w:rsidRPr="00E90AEB">
        <w:t>203-946-7660 (o); 203-676-6103 (c)</w:t>
      </w:r>
    </w:p>
    <w:p w:rsidR="00545E69" w:rsidRDefault="00545E69" w:rsidP="00F27933"/>
    <w:p w:rsidR="00545E69" w:rsidRDefault="00545E69" w:rsidP="00545E69">
      <w:pPr>
        <w:jc w:val="center"/>
        <w:rPr>
          <w:sz w:val="40"/>
          <w:szCs w:val="40"/>
        </w:rPr>
      </w:pPr>
      <w:r>
        <w:rPr>
          <w:sz w:val="40"/>
          <w:szCs w:val="40"/>
        </w:rPr>
        <w:t>MAYORS HARP, GANIM SCRUTINIZE STATE’S HALF-BILLION DOLLAR HARTFORD BAILOUT</w:t>
      </w:r>
    </w:p>
    <w:p w:rsidR="00B40CB9" w:rsidRDefault="00B40CB9" w:rsidP="00F27933"/>
    <w:p w:rsidR="000B2B36" w:rsidRDefault="00545E69" w:rsidP="00C70DEF">
      <w:r>
        <w:t xml:space="preserve">New Haven – </w:t>
      </w:r>
      <w:r w:rsidR="000B2B36">
        <w:t>Mayor Toni N. Harp and Bridgeport Mayor Joe Ganim today released the following joint statement in response to the state’s agreement to pay off some $550 million of Hartford’s accumulated debt:</w:t>
      </w:r>
    </w:p>
    <w:p w:rsidR="000B2B36" w:rsidRDefault="000B2B36" w:rsidP="00C70DEF"/>
    <w:p w:rsidR="00C70DEF" w:rsidRDefault="000B2B36" w:rsidP="00C70DEF">
      <w:r>
        <w:t>“</w:t>
      </w:r>
      <w:r w:rsidR="00C70DEF">
        <w:t>While</w:t>
      </w:r>
      <w:r w:rsidR="00545E69">
        <w:t xml:space="preserve"> </w:t>
      </w:r>
      <w:r w:rsidR="00C70DEF">
        <w:t>we evaluate the state’s half-</w:t>
      </w:r>
      <w:r>
        <w:t>billion-dollar</w:t>
      </w:r>
      <w:r w:rsidR="00C70DEF">
        <w:t xml:space="preserve"> bailout of Hartford, and recognize it as an acknowledgement of the responsibility the state has to assist its structurally, and perpetually distressed cities, we question whether it represents an equitable practice.</w:t>
      </w:r>
    </w:p>
    <w:p w:rsidR="00C70DEF" w:rsidRDefault="00C70DEF" w:rsidP="00C70DEF"/>
    <w:p w:rsidR="00C70DEF" w:rsidRDefault="00C70DEF" w:rsidP="00C70DEF">
      <w:r>
        <w:t>Connecticut absolutely must have a consistent, comprehensive urban policy to lift all cities constrained by current tax laws</w:t>
      </w:r>
      <w:r w:rsidR="000B2B36">
        <w:t>,</w:t>
      </w:r>
      <w:r>
        <w:t xml:space="preserve"> now compounded by tens of millions of dollars in state budget cuts.</w:t>
      </w:r>
    </w:p>
    <w:p w:rsidR="00C70DEF" w:rsidRDefault="00C70DEF" w:rsidP="00C70DEF"/>
    <w:p w:rsidR="00C70DEF" w:rsidRDefault="00C70DEF" w:rsidP="00C70DEF">
      <w:r>
        <w:t xml:space="preserve">It seems the state continues to shortchange New Haven and Bridgeport – its two largest cities, with </w:t>
      </w:r>
      <w:r w:rsidR="000B2B36">
        <w:t xml:space="preserve">comparatively </w:t>
      </w:r>
      <w:r>
        <w:t xml:space="preserve">stable finances, while rewarding </w:t>
      </w:r>
      <w:r w:rsidR="000B2B36">
        <w:t xml:space="preserve">the </w:t>
      </w:r>
      <w:r>
        <w:t>past practices of other cities that put them on the edge of financial collapse.</w:t>
      </w:r>
    </w:p>
    <w:p w:rsidR="00C70DEF" w:rsidRDefault="00C70DEF" w:rsidP="00C70DEF"/>
    <w:p w:rsidR="00C70DEF" w:rsidRDefault="00C70DEF" w:rsidP="00C70DEF">
      <w:r>
        <w:t>Connecticut requires comparable support for its two most populous urban centers and an economic development strategy for the Bridgeport/New Haven region. We’ll meet next week and present a consistent municipal aid progr</w:t>
      </w:r>
      <w:r w:rsidR="000B2B36">
        <w:t>am for all cities in the state.”</w:t>
      </w:r>
    </w:p>
    <w:p w:rsidR="003D7F8F" w:rsidRPr="00E90AEB" w:rsidRDefault="003D7F8F" w:rsidP="00E90AEB"/>
    <w:p w:rsidR="00121BA6" w:rsidRPr="00E90AEB" w:rsidRDefault="000134CA" w:rsidP="00E90AEB">
      <w:pPr>
        <w:jc w:val="center"/>
      </w:pPr>
      <w:r w:rsidRPr="00E90AEB">
        <w:t>###</w:t>
      </w:r>
      <w:bookmarkStart w:id="0" w:name="_GoBack"/>
      <w:bookmarkEnd w:id="0"/>
    </w:p>
    <w:sectPr w:rsidR="00121BA6" w:rsidRPr="00E90AEB" w:rsidSect="00AD07F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8D3" w:rsidRDefault="00AD18D3">
      <w:r>
        <w:separator/>
      </w:r>
    </w:p>
  </w:endnote>
  <w:endnote w:type="continuationSeparator" w:id="0">
    <w:p w:rsidR="00AD18D3" w:rsidRDefault="00AD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Ribbon131 Bd BT">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97" w:rsidRDefault="00836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97" w:rsidRPr="0082276A" w:rsidRDefault="00836C97" w:rsidP="0082276A">
    <w:pPr>
      <w:pStyle w:val="Footer"/>
      <w:jc w:val="center"/>
      <w:rPr>
        <w:color w:val="000080"/>
        <w:sz w:val="20"/>
        <w:szCs w:val="20"/>
      </w:rPr>
    </w:pPr>
    <w:smartTag w:uri="urn:schemas-microsoft-com:office:smarttags" w:element="address">
      <w:smartTag w:uri="urn:schemas-microsoft-com:office:smarttags" w:element="Street">
        <w:r w:rsidRPr="00A4424A">
          <w:rPr>
            <w:color w:val="000080"/>
            <w:sz w:val="20"/>
            <w:szCs w:val="20"/>
          </w:rPr>
          <w:t>165 Church Street</w:t>
        </w:r>
      </w:smartTag>
      <w:r w:rsidRPr="00A4424A">
        <w:rPr>
          <w:color w:val="000080"/>
          <w:sz w:val="20"/>
          <w:szCs w:val="20"/>
        </w:rPr>
        <w:t xml:space="preserve"> </w:t>
      </w:r>
      <w:r w:rsidRPr="00A4424A">
        <w:rPr>
          <w:color w:val="000080"/>
          <w:sz w:val="20"/>
          <w:szCs w:val="20"/>
        </w:rPr>
        <w:sym w:font="Symbol" w:char="F0B7"/>
      </w:r>
      <w:r w:rsidRPr="00A4424A">
        <w:rPr>
          <w:color w:val="000080"/>
          <w:sz w:val="20"/>
          <w:szCs w:val="20"/>
        </w:rPr>
        <w:t xml:space="preserve"> </w:t>
      </w:r>
      <w:smartTag w:uri="urn:schemas-microsoft-com:office:smarttags" w:element="City">
        <w:r w:rsidRPr="00A4424A">
          <w:rPr>
            <w:color w:val="000080"/>
            <w:sz w:val="20"/>
            <w:szCs w:val="20"/>
          </w:rPr>
          <w:t>New Haven</w:t>
        </w:r>
      </w:smartTag>
      <w:r w:rsidRPr="00A4424A">
        <w:rPr>
          <w:color w:val="000080"/>
          <w:sz w:val="20"/>
          <w:szCs w:val="20"/>
        </w:rPr>
        <w:t xml:space="preserve">, </w:t>
      </w:r>
      <w:smartTag w:uri="urn:schemas-microsoft-com:office:smarttags" w:element="State">
        <w:r w:rsidRPr="00A4424A">
          <w:rPr>
            <w:color w:val="000080"/>
            <w:sz w:val="20"/>
            <w:szCs w:val="20"/>
          </w:rPr>
          <w:t>CT</w:t>
        </w:r>
      </w:smartTag>
      <w:r w:rsidRPr="00A4424A">
        <w:rPr>
          <w:color w:val="000080"/>
          <w:sz w:val="20"/>
          <w:szCs w:val="20"/>
        </w:rPr>
        <w:t xml:space="preserve">  </w:t>
      </w:r>
      <w:smartTag w:uri="urn:schemas-microsoft-com:office:smarttags" w:element="PostalCode">
        <w:r w:rsidRPr="00A4424A">
          <w:rPr>
            <w:color w:val="000080"/>
            <w:sz w:val="20"/>
            <w:szCs w:val="20"/>
          </w:rPr>
          <w:t>06510</w:t>
        </w:r>
      </w:smartTag>
    </w:smartTag>
    <w:r w:rsidRPr="00A4424A">
      <w:rPr>
        <w:color w:val="000080"/>
        <w:sz w:val="20"/>
        <w:szCs w:val="20"/>
      </w:rPr>
      <w:t xml:space="preserve"> </w:t>
    </w:r>
    <w:r w:rsidRPr="00A4424A">
      <w:rPr>
        <w:color w:val="000080"/>
        <w:sz w:val="20"/>
        <w:szCs w:val="20"/>
      </w:rPr>
      <w:sym w:font="Symbol" w:char="F0B7"/>
    </w:r>
    <w:r w:rsidRPr="00A4424A">
      <w:rPr>
        <w:color w:val="000080"/>
        <w:sz w:val="20"/>
        <w:szCs w:val="20"/>
      </w:rPr>
      <w:t xml:space="preserve"> 203-946-7660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97" w:rsidRDefault="00836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8D3" w:rsidRDefault="00AD18D3">
      <w:r>
        <w:separator/>
      </w:r>
    </w:p>
  </w:footnote>
  <w:footnote w:type="continuationSeparator" w:id="0">
    <w:p w:rsidR="00AD18D3" w:rsidRDefault="00AD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97" w:rsidRDefault="00836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97" w:rsidRPr="00A4424A" w:rsidRDefault="00836C97" w:rsidP="00D74E67">
    <w:pPr>
      <w:pStyle w:val="InsideAddress"/>
      <w:jc w:val="center"/>
      <w:rPr>
        <w:rFonts w:ascii="Times New Roman" w:hAnsi="Times New Roman"/>
        <w:b/>
        <w:color w:val="000080"/>
        <w:sz w:val="40"/>
        <w:szCs w:val="40"/>
      </w:rPr>
    </w:pPr>
    <w:r w:rsidRPr="00A4424A">
      <w:rPr>
        <w:b/>
        <w:noProof/>
        <w:color w:val="000080"/>
        <w:sz w:val="40"/>
        <w:szCs w:val="40"/>
      </w:rPr>
      <w:t xml:space="preserve">City of </w:t>
    </w:r>
    <w:smartTag w:uri="urn:schemas-microsoft-com:office:smarttags" w:element="place">
      <w:smartTag w:uri="urn:schemas-microsoft-com:office:smarttags" w:element="City">
        <w:r w:rsidRPr="00A4424A">
          <w:rPr>
            <w:b/>
            <w:noProof/>
            <w:color w:val="000080"/>
            <w:sz w:val="40"/>
            <w:szCs w:val="40"/>
          </w:rPr>
          <w:t>New Haven</w:t>
        </w:r>
      </w:smartTag>
    </w:smartTag>
  </w:p>
  <w:p w:rsidR="00836C97" w:rsidRPr="00332E83" w:rsidRDefault="00836C97" w:rsidP="00D74E67">
    <w:pPr>
      <w:pStyle w:val="InsideAddress"/>
      <w:jc w:val="center"/>
      <w:rPr>
        <w:rFonts w:ascii="Times New Roman" w:hAnsi="Times New Roman"/>
        <w:b/>
        <w:color w:val="000080"/>
        <w:sz w:val="20"/>
      </w:rPr>
    </w:pPr>
  </w:p>
  <w:p w:rsidR="00836C97" w:rsidRPr="00A4424A" w:rsidRDefault="00836C97" w:rsidP="00D74E67">
    <w:pPr>
      <w:pStyle w:val="InsideAddress"/>
      <w:jc w:val="center"/>
      <w:rPr>
        <w:b/>
        <w:color w:val="000080"/>
        <w:sz w:val="32"/>
        <w:szCs w:val="32"/>
      </w:rPr>
    </w:pPr>
    <w:r w:rsidRPr="00A4424A">
      <w:rPr>
        <w:b/>
        <w:color w:val="000080"/>
        <w:sz w:val="32"/>
        <w:szCs w:val="32"/>
      </w:rPr>
      <w:t>Toni N. Harp – Mayor</w:t>
    </w:r>
  </w:p>
  <w:p w:rsidR="00836C97" w:rsidRDefault="00B83224" w:rsidP="00D74E67">
    <w:pPr>
      <w:pStyle w:val="InsideAddress"/>
      <w:jc w:val="center"/>
      <w:rPr>
        <w:color w:val="000080"/>
      </w:rPr>
    </w:pPr>
    <w:r>
      <w:rPr>
        <w:rFonts w:ascii="Ribbon131 Bd BT" w:hAnsi="Ribbon131 Bd BT"/>
        <w:b/>
        <w:noProof/>
        <w:color w:val="000080"/>
      </w:rPr>
      <mc:AlternateContent>
        <mc:Choice Requires="wps">
          <w:drawing>
            <wp:anchor distT="0" distB="0" distL="114300" distR="114300" simplePos="0" relativeHeight="251658240" behindDoc="0" locked="0" layoutInCell="0" allowOverlap="1">
              <wp:simplePos x="0" y="0"/>
              <wp:positionH relativeFrom="column">
                <wp:posOffset>4434840</wp:posOffset>
              </wp:positionH>
              <wp:positionV relativeFrom="paragraph">
                <wp:posOffset>335280</wp:posOffset>
              </wp:positionV>
              <wp:extent cx="2194560" cy="457200"/>
              <wp:effectExtent l="0"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C97" w:rsidRDefault="00836C97" w:rsidP="00D74E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9.2pt;margin-top:26.4pt;width:172.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a4gAIAAA8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" o:allowincell="f" stroked="f">
              <v:textbox>
                <w:txbxContent>
                  <w:p w:rsidR="00836C97" w:rsidRDefault="00836C97" w:rsidP="00D74E67"/>
                </w:txbxContent>
              </v:textbox>
            </v:shape>
          </w:pict>
        </mc:Fallback>
      </mc:AlternateContent>
    </w:r>
    <w:r>
      <w:rPr>
        <w:rFonts w:ascii="Times New Roman" w:hAnsi="Times New Roman"/>
        <w:b/>
        <w:noProof/>
        <w:color w:val="000080"/>
      </w:rPr>
      <mc:AlternateContent>
        <mc:Choice Requires="wps">
          <w:drawing>
            <wp:anchor distT="0" distB="0" distL="114300" distR="114300" simplePos="0" relativeHeight="251657216" behindDoc="0" locked="0" layoutInCell="0" allowOverlap="1">
              <wp:simplePos x="0" y="0"/>
              <wp:positionH relativeFrom="column">
                <wp:posOffset>-502920</wp:posOffset>
              </wp:positionH>
              <wp:positionV relativeFrom="paragraph">
                <wp:posOffset>426720</wp:posOffset>
              </wp:positionV>
              <wp:extent cx="2560320" cy="457200"/>
              <wp:effectExtent l="1905"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57200"/>
                      </a:xfrm>
                      <a:prstGeom prst="rect">
                        <a:avLst/>
                      </a:prstGeom>
                      <a:noFill/>
                      <a:ln>
                        <a:noFill/>
                      </a:ln>
                      <a:effectLst/>
                      <a:extLst>
                        <a:ext uri="{909E8E84-426E-40DD-AFC4-6F175D3DCCD1}">
                          <a14:hiddenFill xmlns:a14="http://schemas.microsoft.com/office/drawing/2010/main">
                            <a:solidFill>
                              <a:srgbClr val="000066"/>
                            </a:solidFill>
                          </a14:hiddenFill>
                        </a:ext>
                        <a:ext uri="{91240B29-F687-4F45-9708-019B960494DF}">
                          <a14:hiddenLine xmlns:a14="http://schemas.microsoft.com/office/drawing/2010/main" w="9525">
                            <a:solidFill>
                              <a:srgbClr val="000066"/>
                            </a:solidFill>
                            <a:miter lim="800000"/>
                            <a:headEnd/>
                            <a:tailEnd/>
                          </a14:hiddenLine>
                        </a:ext>
                        <a:ext uri="{AF507438-7753-43E0-B8FC-AC1667EBCBE1}">
                          <a14:hiddenEffects xmlns:a14="http://schemas.microsoft.com/office/drawing/2010/main">
                            <a:effectLst/>
                          </a14:hiddenEffects>
                        </a:ext>
                      </a:extLst>
                    </wps:spPr>
                    <wps:txbx>
                      <w:txbxContent>
                        <w:p w:rsidR="00836C97" w:rsidRDefault="00836C97" w:rsidP="00D74E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39.6pt;margin-top:33.6pt;width:201.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" o:allowincell="f" filled="f" fillcolor="#006" stroked="f" strokecolor="#006">
              <v:textbox>
                <w:txbxContent>
                  <w:p w:rsidR="00836C97" w:rsidRDefault="00836C97" w:rsidP="00D74E67"/>
                </w:txbxContent>
              </v:textbox>
            </v:shape>
          </w:pict>
        </mc:Fallback>
      </mc:AlternateContent>
    </w:r>
    <w:r>
      <w:rPr>
        <w:noProof/>
      </w:rPr>
      <w:drawing>
        <wp:inline distT="0" distB="0" distL="0" distR="0">
          <wp:extent cx="914400" cy="914400"/>
          <wp:effectExtent l="0" t="0" r="0" b="0"/>
          <wp:docPr id="1" name="Picture 1" descr="Blue NHV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NHV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836C97" w:rsidRPr="00A4424A" w:rsidRDefault="00836C97" w:rsidP="00D74E67">
    <w:pPr>
      <w:pStyle w:val="InsideAddress"/>
      <w:jc w:val="center"/>
      <w:rPr>
        <w:rFonts w:ascii="Times New Roman" w:hAnsi="Times New Roman"/>
        <w:color w:val="000080"/>
        <w:szCs w:val="24"/>
      </w:rPr>
    </w:pPr>
    <w:r w:rsidRPr="00A4424A">
      <w:rPr>
        <w:rFonts w:ascii="Times New Roman" w:hAnsi="Times New Roman"/>
        <w:color w:val="000080"/>
        <w:szCs w:val="24"/>
      </w:rPr>
      <w:t xml:space="preserve">PRESS </w:t>
    </w:r>
    <w:r>
      <w:rPr>
        <w:rFonts w:ascii="Times New Roman" w:hAnsi="Times New Roman"/>
        <w:color w:val="000080"/>
        <w:szCs w:val="24"/>
      </w:rPr>
      <w:t>RELEASE</w:t>
    </w:r>
  </w:p>
  <w:p w:rsidR="00836C97" w:rsidRDefault="00836C97" w:rsidP="00D74E67">
    <w:pPr>
      <w:pStyle w:val="Header"/>
    </w:pPr>
  </w:p>
  <w:p w:rsidR="00836C97" w:rsidRDefault="00836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97" w:rsidRDefault="00836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535EF"/>
    <w:multiLevelType w:val="hybridMultilevel"/>
    <w:tmpl w:val="22DEF384"/>
    <w:lvl w:ilvl="0" w:tplc="12BE84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33C21"/>
    <w:multiLevelType w:val="hybridMultilevel"/>
    <w:tmpl w:val="1616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67"/>
    <w:rsid w:val="00007F04"/>
    <w:rsid w:val="000134CA"/>
    <w:rsid w:val="00071E1C"/>
    <w:rsid w:val="0008074F"/>
    <w:rsid w:val="000B2B36"/>
    <w:rsid w:val="000F1DF3"/>
    <w:rsid w:val="00113B15"/>
    <w:rsid w:val="00121BA6"/>
    <w:rsid w:val="00125085"/>
    <w:rsid w:val="001659D5"/>
    <w:rsid w:val="00171026"/>
    <w:rsid w:val="00194E84"/>
    <w:rsid w:val="00197543"/>
    <w:rsid w:val="001C35EE"/>
    <w:rsid w:val="001E5043"/>
    <w:rsid w:val="00207B7C"/>
    <w:rsid w:val="00210121"/>
    <w:rsid w:val="002348A5"/>
    <w:rsid w:val="00253F1E"/>
    <w:rsid w:val="00254513"/>
    <w:rsid w:val="0028429E"/>
    <w:rsid w:val="00290B6D"/>
    <w:rsid w:val="00311CC8"/>
    <w:rsid w:val="0032208F"/>
    <w:rsid w:val="00327328"/>
    <w:rsid w:val="003401C3"/>
    <w:rsid w:val="00371585"/>
    <w:rsid w:val="003A1667"/>
    <w:rsid w:val="003D05BE"/>
    <w:rsid w:val="003D4F9A"/>
    <w:rsid w:val="003D7F8F"/>
    <w:rsid w:val="0040654D"/>
    <w:rsid w:val="00421BEA"/>
    <w:rsid w:val="00431A9A"/>
    <w:rsid w:val="00451FA5"/>
    <w:rsid w:val="00461532"/>
    <w:rsid w:val="00462B02"/>
    <w:rsid w:val="004D121E"/>
    <w:rsid w:val="005255F7"/>
    <w:rsid w:val="00542DBC"/>
    <w:rsid w:val="00545E69"/>
    <w:rsid w:val="00565F12"/>
    <w:rsid w:val="00594D3B"/>
    <w:rsid w:val="005D5FFC"/>
    <w:rsid w:val="00604531"/>
    <w:rsid w:val="0067512C"/>
    <w:rsid w:val="00676D38"/>
    <w:rsid w:val="00694C6F"/>
    <w:rsid w:val="00696424"/>
    <w:rsid w:val="006B3A4E"/>
    <w:rsid w:val="006B5F62"/>
    <w:rsid w:val="006C1F15"/>
    <w:rsid w:val="006D5304"/>
    <w:rsid w:val="006D6D24"/>
    <w:rsid w:val="00714631"/>
    <w:rsid w:val="00716280"/>
    <w:rsid w:val="007278D4"/>
    <w:rsid w:val="00763ED3"/>
    <w:rsid w:val="00763FB6"/>
    <w:rsid w:val="00777577"/>
    <w:rsid w:val="007C382E"/>
    <w:rsid w:val="007D6F62"/>
    <w:rsid w:val="007E5F37"/>
    <w:rsid w:val="007F0A13"/>
    <w:rsid w:val="007F1602"/>
    <w:rsid w:val="00810817"/>
    <w:rsid w:val="00821307"/>
    <w:rsid w:val="008221E3"/>
    <w:rsid w:val="00822219"/>
    <w:rsid w:val="0082276A"/>
    <w:rsid w:val="00836C97"/>
    <w:rsid w:val="00842455"/>
    <w:rsid w:val="0089070F"/>
    <w:rsid w:val="008935F5"/>
    <w:rsid w:val="008A2708"/>
    <w:rsid w:val="008B41C6"/>
    <w:rsid w:val="008B5355"/>
    <w:rsid w:val="008C6CBC"/>
    <w:rsid w:val="009405CC"/>
    <w:rsid w:val="009605DA"/>
    <w:rsid w:val="0098279A"/>
    <w:rsid w:val="009A5205"/>
    <w:rsid w:val="009B0C10"/>
    <w:rsid w:val="009B4C6B"/>
    <w:rsid w:val="009C0C16"/>
    <w:rsid w:val="009C34A0"/>
    <w:rsid w:val="00A23A51"/>
    <w:rsid w:val="00A32DB2"/>
    <w:rsid w:val="00A5043D"/>
    <w:rsid w:val="00A6151D"/>
    <w:rsid w:val="00A94968"/>
    <w:rsid w:val="00AA0116"/>
    <w:rsid w:val="00AD07F5"/>
    <w:rsid w:val="00AD18D3"/>
    <w:rsid w:val="00B11134"/>
    <w:rsid w:val="00B129C0"/>
    <w:rsid w:val="00B21521"/>
    <w:rsid w:val="00B3433C"/>
    <w:rsid w:val="00B3463B"/>
    <w:rsid w:val="00B40CB9"/>
    <w:rsid w:val="00B50C7B"/>
    <w:rsid w:val="00B552F5"/>
    <w:rsid w:val="00B66CF6"/>
    <w:rsid w:val="00B83224"/>
    <w:rsid w:val="00B9091B"/>
    <w:rsid w:val="00B9424B"/>
    <w:rsid w:val="00B96591"/>
    <w:rsid w:val="00BA1D71"/>
    <w:rsid w:val="00C01F34"/>
    <w:rsid w:val="00C64F97"/>
    <w:rsid w:val="00C70DEF"/>
    <w:rsid w:val="00C96EFF"/>
    <w:rsid w:val="00CA0EDD"/>
    <w:rsid w:val="00CF33B7"/>
    <w:rsid w:val="00D125C0"/>
    <w:rsid w:val="00D371C9"/>
    <w:rsid w:val="00D46E06"/>
    <w:rsid w:val="00D519A2"/>
    <w:rsid w:val="00D72A5A"/>
    <w:rsid w:val="00D74E67"/>
    <w:rsid w:val="00D870BD"/>
    <w:rsid w:val="00DD5A51"/>
    <w:rsid w:val="00E20607"/>
    <w:rsid w:val="00E5348F"/>
    <w:rsid w:val="00E55D73"/>
    <w:rsid w:val="00E90AEB"/>
    <w:rsid w:val="00EC4F0B"/>
    <w:rsid w:val="00EE274B"/>
    <w:rsid w:val="00F070A3"/>
    <w:rsid w:val="00F16BBE"/>
    <w:rsid w:val="00F2534F"/>
    <w:rsid w:val="00F27933"/>
    <w:rsid w:val="00F4063B"/>
    <w:rsid w:val="00F52C97"/>
    <w:rsid w:val="00F64390"/>
    <w:rsid w:val="00F70CBC"/>
    <w:rsid w:val="00F91DB5"/>
    <w:rsid w:val="00FD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41985"/>
    <o:shapelayout v:ext="edit">
      <o:idmap v:ext="edit" data="1"/>
    </o:shapelayout>
  </w:shapeDefaults>
  <w:decimalSymbol w:val="."/>
  <w:listSeparator w:val=","/>
  <w14:docId w14:val="2696CED6"/>
  <w15:chartTrackingRefBased/>
  <w15:docId w15:val="{74B7EE39-0561-411C-8AB6-59C53A79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4E67"/>
    <w:pPr>
      <w:tabs>
        <w:tab w:val="center" w:pos="4320"/>
        <w:tab w:val="right" w:pos="8640"/>
      </w:tabs>
    </w:pPr>
  </w:style>
  <w:style w:type="paragraph" w:styleId="Footer">
    <w:name w:val="footer"/>
    <w:basedOn w:val="Normal"/>
    <w:rsid w:val="00D74E67"/>
    <w:pPr>
      <w:tabs>
        <w:tab w:val="center" w:pos="4320"/>
        <w:tab w:val="right" w:pos="8640"/>
      </w:tabs>
    </w:pPr>
  </w:style>
  <w:style w:type="paragraph" w:customStyle="1" w:styleId="InsideAddress">
    <w:name w:val="Inside Address"/>
    <w:basedOn w:val="Normal"/>
    <w:rsid w:val="00D74E67"/>
    <w:pPr>
      <w:spacing w:line="240" w:lineRule="atLeast"/>
    </w:pPr>
    <w:rPr>
      <w:rFonts w:ascii="Garamond" w:hAnsi="Garamond"/>
      <w:kern w:val="18"/>
      <w:szCs w:val="20"/>
    </w:rPr>
  </w:style>
  <w:style w:type="character" w:styleId="Hyperlink">
    <w:name w:val="Hyperlink"/>
    <w:uiPriority w:val="99"/>
    <w:unhideWhenUsed/>
    <w:rsid w:val="00B552F5"/>
    <w:rPr>
      <w:color w:val="0000FF"/>
      <w:u w:val="single"/>
    </w:rPr>
  </w:style>
  <w:style w:type="character" w:styleId="CommentReference">
    <w:name w:val="annotation reference"/>
    <w:rsid w:val="00F2534F"/>
    <w:rPr>
      <w:sz w:val="16"/>
      <w:szCs w:val="16"/>
    </w:rPr>
  </w:style>
  <w:style w:type="paragraph" w:styleId="CommentText">
    <w:name w:val="annotation text"/>
    <w:basedOn w:val="Normal"/>
    <w:link w:val="CommentTextChar"/>
    <w:rsid w:val="00F2534F"/>
    <w:rPr>
      <w:rFonts w:ascii="Calibri" w:eastAsia="MS ??" w:hAnsi="Calibri"/>
      <w:sz w:val="20"/>
      <w:szCs w:val="20"/>
    </w:rPr>
  </w:style>
  <w:style w:type="character" w:customStyle="1" w:styleId="CommentTextChar">
    <w:name w:val="Comment Text Char"/>
    <w:link w:val="CommentText"/>
    <w:rsid w:val="00F2534F"/>
    <w:rPr>
      <w:rFonts w:ascii="Calibri" w:eastAsia="MS ??" w:hAnsi="Calibri"/>
    </w:rPr>
  </w:style>
  <w:style w:type="paragraph" w:styleId="BalloonText">
    <w:name w:val="Balloon Text"/>
    <w:basedOn w:val="Normal"/>
    <w:link w:val="BalloonTextChar"/>
    <w:rsid w:val="00F2534F"/>
    <w:rPr>
      <w:rFonts w:ascii="Tahoma" w:hAnsi="Tahoma" w:cs="Tahoma"/>
      <w:sz w:val="16"/>
      <w:szCs w:val="16"/>
    </w:rPr>
  </w:style>
  <w:style w:type="character" w:customStyle="1" w:styleId="BalloonTextChar">
    <w:name w:val="Balloon Text Char"/>
    <w:link w:val="BalloonText"/>
    <w:rsid w:val="00F2534F"/>
    <w:rPr>
      <w:rFonts w:ascii="Tahoma" w:hAnsi="Tahoma" w:cs="Tahoma"/>
      <w:sz w:val="16"/>
      <w:szCs w:val="16"/>
    </w:rPr>
  </w:style>
  <w:style w:type="paragraph" w:styleId="ListParagraph">
    <w:name w:val="List Paragraph"/>
    <w:basedOn w:val="Normal"/>
    <w:uiPriority w:val="34"/>
    <w:qFormat/>
    <w:rsid w:val="008B4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13DDD-AE21-4631-9E56-EB79C9CB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New Haven</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mointern</dc:creator>
  <cp:keywords/>
  <cp:lastModifiedBy>Laurence Grotheer</cp:lastModifiedBy>
  <cp:revision>3</cp:revision>
  <cp:lastPrinted>2017-01-25T19:07:00Z</cp:lastPrinted>
  <dcterms:created xsi:type="dcterms:W3CDTF">2018-03-23T17:43:00Z</dcterms:created>
  <dcterms:modified xsi:type="dcterms:W3CDTF">2018-03-23T17:50:00Z</dcterms:modified>
</cp:coreProperties>
</file>