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F0" w:rsidRPr="00293ACB" w:rsidRDefault="007B28F0" w:rsidP="007B28F0">
      <w:pPr>
        <w:spacing w:after="0" w:line="240" w:lineRule="auto"/>
        <w:jc w:val="center"/>
        <w:rPr>
          <w:rFonts w:ascii="Old English Text MT" w:hAnsi="Old English Text MT"/>
          <w:shadow/>
          <w:sz w:val="42"/>
          <w:szCs w:val="42"/>
        </w:rPr>
      </w:pPr>
      <w:r>
        <w:rPr>
          <w:rFonts w:ascii="Old English Text MT" w:hAnsi="Old English Text MT"/>
          <w:shadow/>
          <w:noProof/>
          <w:sz w:val="42"/>
          <w:szCs w:val="42"/>
        </w:rPr>
        <w:drawing>
          <wp:anchor distT="0" distB="0" distL="114300" distR="114300" simplePos="0" relativeHeight="251660288" behindDoc="1" locked="0" layoutInCell="1" allowOverlap="1">
            <wp:simplePos x="0" y="0"/>
            <wp:positionH relativeFrom="column">
              <wp:posOffset>33655</wp:posOffset>
            </wp:positionH>
            <wp:positionV relativeFrom="paragraph">
              <wp:posOffset>15240</wp:posOffset>
            </wp:positionV>
            <wp:extent cx="718185" cy="726440"/>
            <wp:effectExtent l="19050" t="0" r="5715" b="0"/>
            <wp:wrapTight wrapText="bothSides">
              <wp:wrapPolygon edited="0">
                <wp:start x="-573" y="0"/>
                <wp:lineTo x="-573" y="20958"/>
                <wp:lineTo x="21772" y="20958"/>
                <wp:lineTo x="21772" y="0"/>
                <wp:lineTo x="-573" y="0"/>
              </wp:wrapPolygon>
            </wp:wrapTight>
            <wp:docPr id="2" name="Picture 1" descr="https://encrypted-tbn2.gstatic.com/images?q=tbn:ANd9GcSQZMMXpr7tSDkSZ6MhwW5awt8kFXqsVDs6tOcsRWrW8d_DoSE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ZMMXpr7tSDkSZ6MhwW5awt8kFXqsVDs6tOcsRWrW8d_DoSEVbw"/>
                    <pic:cNvPicPr>
                      <a:picLocks noChangeAspect="1" noChangeArrowheads="1"/>
                    </pic:cNvPicPr>
                  </pic:nvPicPr>
                  <pic:blipFill>
                    <a:blip r:embed="rId4" cstate="print"/>
                    <a:srcRect/>
                    <a:stretch>
                      <a:fillRect/>
                    </a:stretch>
                  </pic:blipFill>
                  <pic:spPr bwMode="auto">
                    <a:xfrm>
                      <a:off x="0" y="0"/>
                      <a:ext cx="718185" cy="726440"/>
                    </a:xfrm>
                    <a:prstGeom prst="rect">
                      <a:avLst/>
                    </a:prstGeom>
                    <a:noFill/>
                    <a:ln w="9525">
                      <a:noFill/>
                      <a:miter lim="800000"/>
                      <a:headEnd/>
                      <a:tailEnd/>
                    </a:ln>
                  </pic:spPr>
                </pic:pic>
              </a:graphicData>
            </a:graphic>
          </wp:anchor>
        </w:drawing>
      </w:r>
      <w:r w:rsidRPr="00293ACB">
        <w:rPr>
          <w:rFonts w:ascii="Old English Text MT" w:hAnsi="Old English Text MT"/>
          <w:shadow/>
          <w:sz w:val="42"/>
          <w:szCs w:val="42"/>
        </w:rPr>
        <w:t>Unified New York Common Law Grand Jury</w:t>
      </w:r>
    </w:p>
    <w:p w:rsidR="007B28F0" w:rsidRDefault="007B28F0" w:rsidP="007B28F0">
      <w:pPr>
        <w:spacing w:after="0"/>
        <w:jc w:val="center"/>
        <w:rPr>
          <w:sz w:val="16"/>
          <w:szCs w:val="16"/>
        </w:rPr>
      </w:pPr>
      <w:r w:rsidRPr="002C62C1">
        <w:rPr>
          <w:sz w:val="16"/>
          <w:szCs w:val="16"/>
        </w:rPr>
        <w:t xml:space="preserve">Psa 89:14 Justice and judgment are the habitation of thy throne: mercy and truth shall go before </w:t>
      </w:r>
      <w:proofErr w:type="spellStart"/>
      <w:r w:rsidRPr="002C62C1">
        <w:rPr>
          <w:sz w:val="16"/>
          <w:szCs w:val="16"/>
        </w:rPr>
        <w:t>thy</w:t>
      </w:r>
      <w:proofErr w:type="spellEnd"/>
      <w:r w:rsidRPr="002C62C1">
        <w:rPr>
          <w:sz w:val="16"/>
          <w:szCs w:val="16"/>
        </w:rPr>
        <w:t xml:space="preserve"> face.</w:t>
      </w:r>
    </w:p>
    <w:p w:rsidR="007B28F0" w:rsidRPr="00F5154D" w:rsidRDefault="007B28F0" w:rsidP="007B28F0">
      <w:pPr>
        <w:spacing w:after="0"/>
        <w:jc w:val="center"/>
        <w:rPr>
          <w:b/>
          <w:sz w:val="20"/>
          <w:szCs w:val="20"/>
        </w:rPr>
      </w:pPr>
      <w:r w:rsidRPr="0047526F">
        <w:rPr>
          <w:b/>
          <w:sz w:val="20"/>
          <w:szCs w:val="20"/>
        </w:rPr>
        <w:t xml:space="preserve">•  Phone </w:t>
      </w:r>
      <w:r w:rsidRPr="00EE31F7">
        <w:rPr>
          <w:b/>
          <w:sz w:val="20"/>
          <w:szCs w:val="20"/>
        </w:rPr>
        <w:t>(845) 233-6560</w:t>
      </w:r>
      <w:r w:rsidRPr="0047526F">
        <w:rPr>
          <w:b/>
          <w:sz w:val="20"/>
          <w:szCs w:val="20"/>
        </w:rPr>
        <w:t xml:space="preserve">  •  Fax (888) 891-8977</w:t>
      </w:r>
    </w:p>
    <w:p w:rsidR="007B28F0" w:rsidRDefault="007B28F0" w:rsidP="007B28F0">
      <w:pPr>
        <w:rPr>
          <w:sz w:val="24"/>
          <w:szCs w:val="24"/>
        </w:rPr>
      </w:pPr>
    </w:p>
    <w:p w:rsidR="007B28F0" w:rsidRPr="00DD554A" w:rsidRDefault="007B28F0" w:rsidP="007B28F0">
      <w:pPr>
        <w:jc w:val="right"/>
        <w:rPr>
          <w:sz w:val="24"/>
          <w:szCs w:val="24"/>
        </w:rPr>
      </w:pPr>
      <w:r>
        <w:rPr>
          <w:sz w:val="24"/>
          <w:szCs w:val="24"/>
        </w:rPr>
        <w:t>October</w:t>
      </w:r>
      <w:r w:rsidRPr="00DD554A">
        <w:rPr>
          <w:sz w:val="24"/>
          <w:szCs w:val="24"/>
        </w:rPr>
        <w:t xml:space="preserve"> </w:t>
      </w:r>
      <w:r>
        <w:rPr>
          <w:sz w:val="24"/>
          <w:szCs w:val="24"/>
        </w:rPr>
        <w:t>4</w:t>
      </w:r>
      <w:r w:rsidRPr="00DD554A">
        <w:rPr>
          <w:sz w:val="24"/>
          <w:szCs w:val="24"/>
        </w:rPr>
        <w:t>, 2013</w:t>
      </w:r>
    </w:p>
    <w:p w:rsidR="007B28F0" w:rsidRPr="00DD554A" w:rsidRDefault="007B28F0" w:rsidP="007B28F0">
      <w:pPr>
        <w:rPr>
          <w:sz w:val="24"/>
          <w:szCs w:val="24"/>
        </w:rPr>
      </w:pPr>
      <w:r>
        <w:rPr>
          <w:sz w:val="24"/>
          <w:szCs w:val="24"/>
        </w:rPr>
        <w:t xml:space="preserve">New York Supreme Court </w:t>
      </w:r>
      <w:r w:rsidRPr="00DD554A">
        <w:rPr>
          <w:sz w:val="24"/>
          <w:szCs w:val="24"/>
        </w:rPr>
        <w:t>Chief Clerk</w:t>
      </w:r>
      <w:r w:rsidR="0098598E">
        <w:rPr>
          <w:sz w:val="24"/>
          <w:szCs w:val="24"/>
        </w:rPr>
        <w:t>s</w:t>
      </w:r>
      <w:r w:rsidRPr="00DD554A">
        <w:rPr>
          <w:sz w:val="24"/>
          <w:szCs w:val="24"/>
        </w:rPr>
        <w:br/>
      </w:r>
      <w:r>
        <w:rPr>
          <w:sz w:val="24"/>
          <w:szCs w:val="24"/>
        </w:rPr>
        <w:t>New York County Clerks</w:t>
      </w:r>
    </w:p>
    <w:p w:rsidR="007B28F0" w:rsidRPr="00DD554A" w:rsidRDefault="007B28F0" w:rsidP="007B28F0">
      <w:pPr>
        <w:rPr>
          <w:sz w:val="24"/>
          <w:szCs w:val="24"/>
        </w:rPr>
      </w:pPr>
      <w:r w:rsidRPr="00DD554A">
        <w:rPr>
          <w:sz w:val="24"/>
          <w:szCs w:val="24"/>
        </w:rPr>
        <w:t xml:space="preserve">Dear </w:t>
      </w:r>
      <w:r>
        <w:rPr>
          <w:sz w:val="24"/>
          <w:szCs w:val="24"/>
        </w:rPr>
        <w:t>Clerks;</w:t>
      </w:r>
    </w:p>
    <w:p w:rsidR="001146EC" w:rsidRDefault="001146EC" w:rsidP="00F374D7">
      <w:pPr>
        <w:jc w:val="both"/>
      </w:pPr>
      <w:r>
        <w:t xml:space="preserve">It has come to the attention of </w:t>
      </w:r>
      <w:r w:rsidR="00CD692C">
        <w:t xml:space="preserve">“We </w:t>
      </w:r>
      <w:r w:rsidR="002D6CAA">
        <w:t>the People</w:t>
      </w:r>
      <w:r w:rsidR="00CD692C">
        <w:t>”</w:t>
      </w:r>
      <w:r w:rsidR="002D6CAA">
        <w:t xml:space="preserve"> of the New York’s Common Law </w:t>
      </w:r>
      <w:r w:rsidR="009717F4">
        <w:t xml:space="preserve">County </w:t>
      </w:r>
      <w:r w:rsidR="002D6CAA">
        <w:t xml:space="preserve">Grand Juries </w:t>
      </w:r>
      <w:r>
        <w:t xml:space="preserve">that </w:t>
      </w:r>
      <w:r w:rsidR="002D6CAA">
        <w:t>C</w:t>
      </w:r>
      <w:r>
        <w:t xml:space="preserve">hief </w:t>
      </w:r>
      <w:r w:rsidR="002D6CAA">
        <w:t>A</w:t>
      </w:r>
      <w:r>
        <w:t xml:space="preserve">dministrative </w:t>
      </w:r>
      <w:r w:rsidR="002D6CAA">
        <w:t>J</w:t>
      </w:r>
      <w:r>
        <w:t xml:space="preserve">udge A. Gail </w:t>
      </w:r>
      <w:proofErr w:type="spellStart"/>
      <w:r>
        <w:t>Prudenti</w:t>
      </w:r>
      <w:proofErr w:type="spellEnd"/>
      <w:r>
        <w:t xml:space="preserve"> has sent a </w:t>
      </w:r>
      <w:r w:rsidR="004C6B4B">
        <w:t>directive in</w:t>
      </w:r>
      <w:r>
        <w:t xml:space="preserve"> the form of a letter as pertaining to the </w:t>
      </w:r>
      <w:r w:rsidR="008B5247">
        <w:t>C</w:t>
      </w:r>
      <w:r>
        <w:t xml:space="preserve">ommon </w:t>
      </w:r>
      <w:r w:rsidR="008B5247">
        <w:t>L</w:t>
      </w:r>
      <w:r>
        <w:t xml:space="preserve">aw </w:t>
      </w:r>
      <w:r w:rsidR="008B5247">
        <w:t>G</w:t>
      </w:r>
      <w:r>
        <w:t xml:space="preserve">rand </w:t>
      </w:r>
      <w:r w:rsidR="008B5247">
        <w:t>J</w:t>
      </w:r>
      <w:r>
        <w:t>uries in N</w:t>
      </w:r>
      <w:r w:rsidR="008D35D6">
        <w:t xml:space="preserve">ew </w:t>
      </w:r>
      <w:r>
        <w:t>Y</w:t>
      </w:r>
      <w:r w:rsidR="008D35D6">
        <w:t xml:space="preserve">ork </w:t>
      </w:r>
      <w:r>
        <w:t>S</w:t>
      </w:r>
      <w:r w:rsidR="008D35D6">
        <w:t>tate</w:t>
      </w:r>
      <w:r>
        <w:t>.</w:t>
      </w:r>
    </w:p>
    <w:p w:rsidR="00CD692C" w:rsidRDefault="001146EC" w:rsidP="00F374D7">
      <w:pPr>
        <w:jc w:val="both"/>
      </w:pPr>
      <w:r w:rsidRPr="00BE2E0A">
        <w:t xml:space="preserve">In this directive </w:t>
      </w:r>
      <w:r w:rsidR="002D6CAA" w:rsidRPr="00BE2E0A">
        <w:t>J</w:t>
      </w:r>
      <w:r w:rsidRPr="00BE2E0A">
        <w:t xml:space="preserve">udge </w:t>
      </w:r>
      <w:proofErr w:type="spellStart"/>
      <w:r w:rsidRPr="00BE2E0A">
        <w:t>Prudenti</w:t>
      </w:r>
      <w:proofErr w:type="spellEnd"/>
      <w:r w:rsidR="00CD692C">
        <w:t>, and others,</w:t>
      </w:r>
      <w:r w:rsidR="00BE2E0A" w:rsidRPr="00BE2E0A">
        <w:t xml:space="preserve"> </w:t>
      </w:r>
      <w:r w:rsidRPr="00BE2E0A">
        <w:t>h</w:t>
      </w:r>
      <w:r w:rsidR="00CD692C">
        <w:t>ave</w:t>
      </w:r>
      <w:r w:rsidRPr="00BE2E0A">
        <w:t xml:space="preserve"> taken it upon </w:t>
      </w:r>
      <w:r w:rsidR="00CD692C">
        <w:t>them</w:t>
      </w:r>
      <w:r w:rsidRPr="00BE2E0A">
        <w:t>sel</w:t>
      </w:r>
      <w:r w:rsidR="00DF3177">
        <w:t>ves</w:t>
      </w:r>
      <w:r w:rsidRPr="00BE2E0A">
        <w:t xml:space="preserve"> to order all county clerks </w:t>
      </w:r>
      <w:r>
        <w:t xml:space="preserve">and court clerks to reject any filings pertaining to the </w:t>
      </w:r>
      <w:r w:rsidR="009717F4">
        <w:t>constituted</w:t>
      </w:r>
      <w:r>
        <w:t xml:space="preserve"> common law grand juries. This is </w:t>
      </w:r>
      <w:r w:rsidR="0017744A">
        <w:t>a</w:t>
      </w:r>
      <w:r w:rsidR="008B5247">
        <w:t xml:space="preserve"> felony </w:t>
      </w:r>
      <w:r w:rsidR="0017744A">
        <w:t>act</w:t>
      </w:r>
      <w:r w:rsidR="008D35D6">
        <w:t xml:space="preserve"> of </w:t>
      </w:r>
      <w:r w:rsidR="0017744A">
        <w:t>treason</w:t>
      </w:r>
      <w:r w:rsidR="008D35D6">
        <w:t>.</w:t>
      </w:r>
    </w:p>
    <w:p w:rsidR="0017744A" w:rsidRPr="0017744A" w:rsidRDefault="0017744A" w:rsidP="0017744A">
      <w:pPr>
        <w:autoSpaceDE w:val="0"/>
        <w:autoSpaceDN w:val="0"/>
        <w:adjustRightInd w:val="0"/>
        <w:spacing w:line="240" w:lineRule="auto"/>
        <w:ind w:left="720" w:right="720"/>
        <w:jc w:val="both"/>
        <w:rPr>
          <w:sz w:val="24"/>
          <w:szCs w:val="24"/>
        </w:rPr>
      </w:pPr>
      <w:r w:rsidRPr="0017744A">
        <w:rPr>
          <w:sz w:val="24"/>
          <w:szCs w:val="24"/>
        </w:rPr>
        <w:t>“</w:t>
      </w:r>
      <w:r w:rsidRPr="0017744A">
        <w:rPr>
          <w:i/>
          <w:sz w:val="24"/>
          <w:szCs w:val="24"/>
        </w:rPr>
        <w:t>We (judges) have no more right to decline the exercise of jurisdiction which is given, than to usurp that which is not given. The one or the other would be treason to the Constitution</w:t>
      </w:r>
      <w:r w:rsidRPr="0017744A">
        <w:rPr>
          <w:sz w:val="24"/>
          <w:szCs w:val="24"/>
        </w:rPr>
        <w:t xml:space="preserve">." </w:t>
      </w:r>
      <w:r>
        <w:rPr>
          <w:sz w:val="24"/>
          <w:szCs w:val="24"/>
        </w:rPr>
        <w:t xml:space="preserve">-- </w:t>
      </w:r>
      <w:r w:rsidRPr="0017744A">
        <w:rPr>
          <w:sz w:val="24"/>
          <w:szCs w:val="24"/>
        </w:rPr>
        <w:t>Cohen v. Virginia, (1821), 6 Wheat. 264 and U.S. v. Will, 449 U.S. 200</w:t>
      </w:r>
      <w:r>
        <w:rPr>
          <w:sz w:val="24"/>
          <w:szCs w:val="24"/>
        </w:rPr>
        <w:t>.</w:t>
      </w:r>
    </w:p>
    <w:p w:rsidR="00517404" w:rsidRDefault="008D35D6" w:rsidP="00F374D7">
      <w:pPr>
        <w:jc w:val="both"/>
      </w:pPr>
      <w:r>
        <w:t xml:space="preserve">Let this serve as a notice to you, the elected </w:t>
      </w:r>
      <w:r w:rsidR="007B28F0">
        <w:t xml:space="preserve">and appointed </w:t>
      </w:r>
      <w:r>
        <w:t xml:space="preserve">public servants of </w:t>
      </w:r>
      <w:r w:rsidR="00CD692C">
        <w:t>“</w:t>
      </w:r>
      <w:r>
        <w:t xml:space="preserve">We the </w:t>
      </w:r>
      <w:r w:rsidR="00CD692C">
        <w:t>P</w:t>
      </w:r>
      <w:r>
        <w:t>eople</w:t>
      </w:r>
      <w:r w:rsidR="00CD692C">
        <w:t>”</w:t>
      </w:r>
      <w:r>
        <w:t xml:space="preserve"> that this directive of Judge </w:t>
      </w:r>
      <w:proofErr w:type="spellStart"/>
      <w:r>
        <w:t>Prudenti</w:t>
      </w:r>
      <w:proofErr w:type="spellEnd"/>
      <w:r>
        <w:t xml:space="preserve"> </w:t>
      </w:r>
      <w:r w:rsidR="008B5247">
        <w:t>could be construed as a felony act of</w:t>
      </w:r>
      <w:r>
        <w:t xml:space="preserve"> </w:t>
      </w:r>
      <w:r w:rsidR="00143F57">
        <w:t>treason</w:t>
      </w:r>
      <w:r>
        <w:t xml:space="preserve"> and a usurpation of her powers as a member of the branch of the judicial arm of </w:t>
      </w:r>
      <w:r w:rsidR="00517404">
        <w:t>our</w:t>
      </w:r>
      <w:r>
        <w:t xml:space="preserve"> constitutional </w:t>
      </w:r>
      <w:r w:rsidR="00143F57">
        <w:t>New York G</w:t>
      </w:r>
      <w:r>
        <w:t>overnment</w:t>
      </w:r>
      <w:r w:rsidR="008B5247">
        <w:t>, so govern your actions accordingly</w:t>
      </w:r>
      <w:r>
        <w:t>.</w:t>
      </w:r>
    </w:p>
    <w:p w:rsidR="00517404" w:rsidRDefault="008D35D6" w:rsidP="00F374D7">
      <w:pPr>
        <w:jc w:val="both"/>
      </w:pPr>
      <w:r>
        <w:t>All elected officials</w:t>
      </w:r>
      <w:r w:rsidR="00517404">
        <w:t>,</w:t>
      </w:r>
      <w:r>
        <w:t xml:space="preserve"> county</w:t>
      </w:r>
      <w:r w:rsidR="00517404">
        <w:t xml:space="preserve"> clerks</w:t>
      </w:r>
      <w:r>
        <w:t xml:space="preserve">, </w:t>
      </w:r>
      <w:r w:rsidR="00517404">
        <w:t xml:space="preserve">chief </w:t>
      </w:r>
      <w:r>
        <w:t xml:space="preserve">court clerks, as well as Judge </w:t>
      </w:r>
      <w:proofErr w:type="spellStart"/>
      <w:r>
        <w:t>Prudenti</w:t>
      </w:r>
      <w:proofErr w:type="spellEnd"/>
      <w:r>
        <w:t xml:space="preserve"> have an oath of office they should have sworn to uphold</w:t>
      </w:r>
      <w:r w:rsidR="008B5247">
        <w:t xml:space="preserve"> as a condition of holding their office</w:t>
      </w:r>
      <w:r>
        <w:t xml:space="preserve">. This action of the judge and county clerks is a direct </w:t>
      </w:r>
      <w:r w:rsidR="00C7558F">
        <w:t>assault</w:t>
      </w:r>
      <w:r w:rsidR="000D69BE">
        <w:t xml:space="preserve"> and breach of the peace</w:t>
      </w:r>
      <w:r>
        <w:t xml:space="preserve"> on the people of New York and infringes on their unbridled right to form and run grand juries </w:t>
      </w:r>
      <w:r w:rsidR="000D69BE">
        <w:t xml:space="preserve">for the People’s Constitutional oversight </w:t>
      </w:r>
      <w:r>
        <w:t xml:space="preserve">without </w:t>
      </w:r>
      <w:r w:rsidR="00C7558F">
        <w:t>interference</w:t>
      </w:r>
      <w:r>
        <w:t xml:space="preserve"> from </w:t>
      </w:r>
      <w:r w:rsidR="007B28F0">
        <w:t>the courts they operate out of.</w:t>
      </w:r>
    </w:p>
    <w:p w:rsidR="007B28F0" w:rsidRDefault="008D35D6" w:rsidP="00F374D7">
      <w:pPr>
        <w:jc w:val="both"/>
      </w:pPr>
      <w:r>
        <w:t xml:space="preserve">Please be advised that over the next few days and weeks </w:t>
      </w:r>
      <w:r w:rsidR="00517404">
        <w:t xml:space="preserve">the remaining </w:t>
      </w:r>
      <w:r>
        <w:t>various counties will be establishing their grand juries and every</w:t>
      </w:r>
      <w:r w:rsidR="007707BC">
        <w:t xml:space="preserve"> refusal will be noted and added to the presented papers each actor weather judge</w:t>
      </w:r>
      <w:r w:rsidR="000D69BE">
        <w:t>,</w:t>
      </w:r>
      <w:r w:rsidR="007707BC">
        <w:t xml:space="preserve"> clerk</w:t>
      </w:r>
      <w:r w:rsidR="000D69BE">
        <w:t>, or other</w:t>
      </w:r>
      <w:r w:rsidR="007707BC">
        <w:t xml:space="preserve"> will be held to answer to the </w:t>
      </w:r>
      <w:r w:rsidR="00E4150E">
        <w:t xml:space="preserve">full </w:t>
      </w:r>
      <w:r w:rsidR="007707BC">
        <w:t>remedy</w:t>
      </w:r>
      <w:r w:rsidR="00E4150E">
        <w:t xml:space="preserve"> allowed</w:t>
      </w:r>
      <w:r w:rsidR="007707BC">
        <w:t xml:space="preserve"> under the </w:t>
      </w:r>
      <w:r w:rsidR="00E4150E">
        <w:t>law, both civilly and criminally. “Following orders” or being ignorant of the law is not an excuse of the law and will not be tolerated by the People.</w:t>
      </w:r>
      <w:r w:rsidR="007B28F0">
        <w:t xml:space="preserve"> </w:t>
      </w:r>
      <w:r w:rsidR="00E4150E">
        <w:t xml:space="preserve">Make no mistake about our filing with the court and the county clerks. We are not asking permission of </w:t>
      </w:r>
      <w:r w:rsidR="000D69BE">
        <w:t>our elected public servants,</w:t>
      </w:r>
      <w:r w:rsidR="00E4150E">
        <w:t xml:space="preserve"> we are merely announcing </w:t>
      </w:r>
      <w:r w:rsidR="00103334">
        <w:t>and</w:t>
      </w:r>
      <w:r w:rsidR="00E4150E">
        <w:t xml:space="preserve"> memor</w:t>
      </w:r>
      <w:r w:rsidR="008F07D7">
        <w:t>ializing</w:t>
      </w:r>
      <w:r w:rsidR="00E4150E">
        <w:t xml:space="preserve"> the </w:t>
      </w:r>
      <w:r w:rsidR="000D69BE">
        <w:t>re</w:t>
      </w:r>
      <w:r w:rsidR="00E4150E">
        <w:t>establish</w:t>
      </w:r>
      <w:r w:rsidR="000D69BE">
        <w:t>ing</w:t>
      </w:r>
      <w:r w:rsidR="00E4150E">
        <w:t xml:space="preserve"> of this</w:t>
      </w:r>
      <w:r w:rsidR="000D69BE">
        <w:t xml:space="preserve"> lawful </w:t>
      </w:r>
      <w:r w:rsidR="00E4150E">
        <w:t>body.</w:t>
      </w:r>
    </w:p>
    <w:p w:rsidR="000D69BE" w:rsidRDefault="000D69BE" w:rsidP="00F374D7">
      <w:pPr>
        <w:jc w:val="both"/>
      </w:pPr>
    </w:p>
    <w:p w:rsidR="000B1AB7" w:rsidRDefault="00E4150E" w:rsidP="00F374D7">
      <w:pPr>
        <w:jc w:val="both"/>
      </w:pPr>
      <w:r>
        <w:lastRenderedPageBreak/>
        <w:t>As the Grand Jury</w:t>
      </w:r>
      <w:r w:rsidR="007B28F0">
        <w:t xml:space="preserve"> (consentors)</w:t>
      </w:r>
      <w:r>
        <w:t xml:space="preserve"> arises out of the People and owes its existence to no other branch of government. The Grand jury normally operates under the </w:t>
      </w:r>
      <w:r w:rsidR="00C7558F">
        <w:t>auspices</w:t>
      </w:r>
      <w:r w:rsidR="008F07D7">
        <w:t xml:space="preserve"> of the court and should convene</w:t>
      </w:r>
      <w:r w:rsidR="00F162FD">
        <w:t xml:space="preserve"> in</w:t>
      </w:r>
      <w:r w:rsidR="008F07D7">
        <w:t xml:space="preserve"> that edifice whenever possible but it does not need permission or even that brick and </w:t>
      </w:r>
      <w:r w:rsidR="00C7558F">
        <w:t>mortar</w:t>
      </w:r>
      <w:r w:rsidR="008F07D7">
        <w:t xml:space="preserve"> to operate. </w:t>
      </w:r>
    </w:p>
    <w:p w:rsidR="00C92CD7" w:rsidRDefault="008F07D7" w:rsidP="00F374D7">
      <w:pPr>
        <w:jc w:val="both"/>
      </w:pPr>
      <w:r>
        <w:t xml:space="preserve">Just as the courts could operate out of a tent in times of extreme </w:t>
      </w:r>
      <w:r w:rsidR="00C7558F">
        <w:t>calamity</w:t>
      </w:r>
      <w:r>
        <w:t>, so can the grand jury</w:t>
      </w:r>
      <w:r w:rsidR="00F374D7">
        <w:t xml:space="preserve"> </w:t>
      </w:r>
      <w:r>
        <w:t xml:space="preserve">convene </w:t>
      </w:r>
      <w:r w:rsidR="00F162FD">
        <w:t xml:space="preserve">a court of record </w:t>
      </w:r>
      <w:r>
        <w:t>wh</w:t>
      </w:r>
      <w:r w:rsidR="00F162FD">
        <w:t>ere</w:t>
      </w:r>
      <w:r>
        <w:t xml:space="preserve">ver else it is necessary in order to carry out its </w:t>
      </w:r>
      <w:r w:rsidR="00F162FD">
        <w:t>lawful duty</w:t>
      </w:r>
      <w:r w:rsidR="00C7558F">
        <w:t>;</w:t>
      </w:r>
      <w:r>
        <w:t xml:space="preserve"> </w:t>
      </w:r>
      <w:r w:rsidR="007B28F0">
        <w:t>U</w:t>
      </w:r>
      <w:r>
        <w:t xml:space="preserve">ntil such time as the </w:t>
      </w:r>
      <w:r w:rsidR="00C7558F">
        <w:t>decorum</w:t>
      </w:r>
      <w:r>
        <w:t xml:space="preserve"> authority and order of those court rooms be restored we expect nothing less. </w:t>
      </w:r>
      <w:r w:rsidR="007C5346">
        <w:t>We t</w:t>
      </w:r>
      <w:r w:rsidR="007B28F0">
        <w:t>he People</w:t>
      </w:r>
      <w:r>
        <w:t xml:space="preserve"> </w:t>
      </w:r>
      <w:r w:rsidR="007B28F0">
        <w:t xml:space="preserve">counsel </w:t>
      </w:r>
      <w:r>
        <w:t>you to read carefully the authorities that the common law grand juries have provided you</w:t>
      </w:r>
      <w:r w:rsidR="007C5346">
        <w:t>,</w:t>
      </w:r>
      <w:r>
        <w:t xml:space="preserve"> our public servants with. If you do not understand these </w:t>
      </w:r>
      <w:r w:rsidR="00C7558F">
        <w:t>authorities</w:t>
      </w:r>
      <w:r>
        <w:t xml:space="preserve"> you should seek legal advice on your responsibility under the law before y</w:t>
      </w:r>
      <w:r w:rsidR="00C7558F">
        <w:t xml:space="preserve">ou decide to comply with judge </w:t>
      </w:r>
      <w:proofErr w:type="spellStart"/>
      <w:r w:rsidR="00C7558F">
        <w:t>P</w:t>
      </w:r>
      <w:r>
        <w:t>rudenti’s</w:t>
      </w:r>
      <w:proofErr w:type="spellEnd"/>
      <w:r>
        <w:t xml:space="preserve"> </w:t>
      </w:r>
      <w:r w:rsidR="00F374D7">
        <w:t>treasonous</w:t>
      </w:r>
      <w:r>
        <w:t xml:space="preserve"> </w:t>
      </w:r>
      <w:r w:rsidR="007C5346">
        <w:t xml:space="preserve">breach of the peace </w:t>
      </w:r>
      <w:r>
        <w:t>order</w:t>
      </w:r>
      <w:r w:rsidR="00C7558F" w:rsidRPr="00C7558F">
        <w:t>.</w:t>
      </w:r>
    </w:p>
    <w:p w:rsidR="007B28F0" w:rsidRDefault="007B28F0" w:rsidP="00F374D7">
      <w:pPr>
        <w:jc w:val="both"/>
      </w:pPr>
    </w:p>
    <w:p w:rsidR="00596888" w:rsidRDefault="00E75828" w:rsidP="006503A2">
      <w:pPr>
        <w:ind w:left="5040" w:firstLine="720"/>
      </w:pPr>
      <w:r>
        <w:rPr>
          <w:noProof/>
        </w:rPr>
        <w:drawing>
          <wp:anchor distT="0" distB="0" distL="114300" distR="114300" simplePos="0" relativeHeight="251662336" behindDoc="1" locked="0" layoutInCell="1" allowOverlap="1">
            <wp:simplePos x="0" y="0"/>
            <wp:positionH relativeFrom="column">
              <wp:posOffset>659677</wp:posOffset>
            </wp:positionH>
            <wp:positionV relativeFrom="paragraph">
              <wp:posOffset>8890</wp:posOffset>
            </wp:positionV>
            <wp:extent cx="1332751" cy="1341485"/>
            <wp:effectExtent l="19050" t="0" r="749" b="0"/>
            <wp:wrapNone/>
            <wp:docPr id="4" name="Picture 1" descr="F:\Copy of all fles\Active\Grand Jury\Presentment 10-3-13\Unifie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py of all fles\Active\Grand Jury\Presentment 10-3-13\Unified Seal.jpg"/>
                    <pic:cNvPicPr>
                      <a:picLocks noChangeAspect="1" noChangeArrowheads="1"/>
                    </pic:cNvPicPr>
                  </pic:nvPicPr>
                  <pic:blipFill>
                    <a:blip r:embed="rId5" cstate="print"/>
                    <a:srcRect/>
                    <a:stretch>
                      <a:fillRect/>
                    </a:stretch>
                  </pic:blipFill>
                  <pic:spPr bwMode="auto">
                    <a:xfrm>
                      <a:off x="0" y="0"/>
                      <a:ext cx="1332751" cy="1341485"/>
                    </a:xfrm>
                    <a:prstGeom prst="rect">
                      <a:avLst/>
                    </a:prstGeom>
                    <a:noFill/>
                    <a:ln w="9525">
                      <a:noFill/>
                      <a:miter lim="800000"/>
                      <a:headEnd/>
                      <a:tailEnd/>
                    </a:ln>
                  </pic:spPr>
                </pic:pic>
              </a:graphicData>
            </a:graphic>
          </wp:anchor>
        </w:drawing>
      </w:r>
      <w:r w:rsidR="009B2D69">
        <w:rPr>
          <w:noProof/>
        </w:rPr>
        <w:drawing>
          <wp:anchor distT="0" distB="0" distL="114300" distR="114300" simplePos="0" relativeHeight="251661312" behindDoc="1" locked="0" layoutInCell="1" allowOverlap="1">
            <wp:simplePos x="0" y="0"/>
            <wp:positionH relativeFrom="column">
              <wp:posOffset>3435730</wp:posOffset>
            </wp:positionH>
            <wp:positionV relativeFrom="paragraph">
              <wp:posOffset>245733</wp:posOffset>
            </wp:positionV>
            <wp:extent cx="2023293" cy="1160795"/>
            <wp:effectExtent l="19050" t="0" r="0" b="0"/>
            <wp:wrapNone/>
            <wp:docPr id="3" name="Picture 2" descr="F:\Copy of all fl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py of all fles\signature.jpg"/>
                    <pic:cNvPicPr>
                      <a:picLocks noChangeAspect="1" noChangeArrowheads="1"/>
                    </pic:cNvPicPr>
                  </pic:nvPicPr>
                  <pic:blipFill>
                    <a:blip r:embed="rId6" cstate="print"/>
                    <a:srcRect/>
                    <a:stretch>
                      <a:fillRect/>
                    </a:stretch>
                  </pic:blipFill>
                  <pic:spPr bwMode="auto">
                    <a:xfrm>
                      <a:off x="0" y="0"/>
                      <a:ext cx="2023293" cy="1160795"/>
                    </a:xfrm>
                    <a:prstGeom prst="rect">
                      <a:avLst/>
                    </a:prstGeom>
                    <a:noFill/>
                    <a:ln w="9525">
                      <a:noFill/>
                      <a:miter lim="800000"/>
                      <a:headEnd/>
                      <a:tailEnd/>
                    </a:ln>
                  </pic:spPr>
                </pic:pic>
              </a:graphicData>
            </a:graphic>
          </wp:anchor>
        </w:drawing>
      </w:r>
      <w:r w:rsidR="00C7558F" w:rsidRPr="00C7558F">
        <w:t>Respectfully</w:t>
      </w:r>
      <w:r w:rsidR="00C7558F">
        <w:t>,</w:t>
      </w:r>
    </w:p>
    <w:p w:rsidR="00F374D7" w:rsidRDefault="00F374D7"/>
    <w:p w:rsidR="006503A2" w:rsidRDefault="006503A2"/>
    <w:p w:rsidR="00893090" w:rsidRDefault="00893090">
      <w:r>
        <w:tab/>
      </w:r>
      <w:r>
        <w:tab/>
      </w:r>
      <w:r>
        <w:tab/>
      </w:r>
      <w:r>
        <w:tab/>
      </w:r>
      <w:r>
        <w:tab/>
      </w:r>
      <w:r>
        <w:tab/>
      </w:r>
      <w:r>
        <w:tab/>
      </w:r>
      <w:r>
        <w:tab/>
      </w:r>
      <w:r w:rsidR="006503A2">
        <w:tab/>
      </w:r>
      <w:r w:rsidR="006503A2">
        <w:tab/>
      </w:r>
      <w:r w:rsidR="006503A2">
        <w:tab/>
      </w:r>
      <w:r w:rsidR="006503A2">
        <w:tab/>
      </w:r>
      <w:r w:rsidR="006503A2">
        <w:tab/>
      </w:r>
      <w:r w:rsidR="006503A2">
        <w:tab/>
      </w:r>
      <w:r w:rsidR="006503A2">
        <w:tab/>
      </w:r>
      <w:r w:rsidR="006503A2">
        <w:tab/>
      </w:r>
      <w:r w:rsidR="006503A2">
        <w:tab/>
      </w:r>
      <w:r w:rsidR="006503A2">
        <w:tab/>
      </w:r>
      <w:r w:rsidR="006503A2">
        <w:tab/>
      </w:r>
      <w:r w:rsidR="006503A2">
        <w:tab/>
      </w:r>
      <w:r w:rsidR="006503A2">
        <w:tab/>
      </w:r>
      <w:r>
        <w:t>Administrator, Unified NY Grand Jury</w:t>
      </w:r>
    </w:p>
    <w:p w:rsidR="00893090" w:rsidRDefault="00893090"/>
    <w:p w:rsidR="006503A2" w:rsidRDefault="006503A2"/>
    <w:p w:rsidR="00CF1484" w:rsidRDefault="00CF1484"/>
    <w:p w:rsidR="00CF1484" w:rsidRDefault="00CF1484">
      <w:r w:rsidRPr="00CF1484">
        <w:rPr>
          <w:b/>
        </w:rPr>
        <w:t>Attachments:</w:t>
      </w:r>
      <w:r>
        <w:tab/>
        <w:t xml:space="preserve">True Bill of indictment [2 pages], </w:t>
      </w:r>
      <w:r w:rsidR="00857214">
        <w:t>Copy of l</w:t>
      </w:r>
      <w:r>
        <w:t>etter to conspirators’ [</w:t>
      </w:r>
      <w:r w:rsidR="00857214">
        <w:t>6</w:t>
      </w:r>
      <w:r>
        <w:t xml:space="preserve"> pages]</w:t>
      </w:r>
    </w:p>
    <w:p w:rsidR="00CF1484" w:rsidRDefault="00CF1484"/>
    <w:sectPr w:rsidR="00CF1484" w:rsidSect="00145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596888"/>
    <w:rsid w:val="000845F2"/>
    <w:rsid w:val="000B1AB7"/>
    <w:rsid w:val="000B6D13"/>
    <w:rsid w:val="000D51EA"/>
    <w:rsid w:val="000D69BE"/>
    <w:rsid w:val="00103334"/>
    <w:rsid w:val="001146EC"/>
    <w:rsid w:val="0014042F"/>
    <w:rsid w:val="00143F57"/>
    <w:rsid w:val="001458F3"/>
    <w:rsid w:val="0017744A"/>
    <w:rsid w:val="001901B9"/>
    <w:rsid w:val="001B7F62"/>
    <w:rsid w:val="002D6CAA"/>
    <w:rsid w:val="00392756"/>
    <w:rsid w:val="004C6B4B"/>
    <w:rsid w:val="004F4FB6"/>
    <w:rsid w:val="00517404"/>
    <w:rsid w:val="00596888"/>
    <w:rsid w:val="005C3F48"/>
    <w:rsid w:val="006503A2"/>
    <w:rsid w:val="007707BC"/>
    <w:rsid w:val="007B28F0"/>
    <w:rsid w:val="007C5346"/>
    <w:rsid w:val="007E39CD"/>
    <w:rsid w:val="00857214"/>
    <w:rsid w:val="00867E42"/>
    <w:rsid w:val="00893090"/>
    <w:rsid w:val="008B5247"/>
    <w:rsid w:val="008C377B"/>
    <w:rsid w:val="008D35D6"/>
    <w:rsid w:val="008F07D7"/>
    <w:rsid w:val="009717F4"/>
    <w:rsid w:val="0098598E"/>
    <w:rsid w:val="009B2D69"/>
    <w:rsid w:val="00A2740D"/>
    <w:rsid w:val="00BE2E0A"/>
    <w:rsid w:val="00C7558F"/>
    <w:rsid w:val="00C92CD7"/>
    <w:rsid w:val="00CB5520"/>
    <w:rsid w:val="00CD692C"/>
    <w:rsid w:val="00CF1484"/>
    <w:rsid w:val="00D718CE"/>
    <w:rsid w:val="00DF3177"/>
    <w:rsid w:val="00E214C4"/>
    <w:rsid w:val="00E4150E"/>
    <w:rsid w:val="00E75828"/>
    <w:rsid w:val="00F162FD"/>
    <w:rsid w:val="00F3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Aprea</dc:creator>
  <cp:lastModifiedBy>John</cp:lastModifiedBy>
  <cp:revision>21</cp:revision>
  <dcterms:created xsi:type="dcterms:W3CDTF">2013-10-04T13:32:00Z</dcterms:created>
  <dcterms:modified xsi:type="dcterms:W3CDTF">2013-10-05T03:54:00Z</dcterms:modified>
</cp:coreProperties>
</file>